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F75B2" w14:textId="77777777" w:rsidR="00947A68" w:rsidRPr="00C47129" w:rsidRDefault="00947A68">
      <w:pPr>
        <w:spacing w:after="240"/>
        <w:jc w:val="center"/>
        <w:rPr>
          <w:b/>
          <w:sz w:val="20"/>
          <w:szCs w:val="20"/>
        </w:rPr>
      </w:pPr>
    </w:p>
    <w:p w14:paraId="553D29D3" w14:textId="2F2BDDF9" w:rsidR="00396789" w:rsidRPr="00C47129" w:rsidRDefault="00000000">
      <w:pPr>
        <w:spacing w:after="240"/>
        <w:jc w:val="center"/>
        <w:rPr>
          <w:b/>
          <w:sz w:val="20"/>
          <w:szCs w:val="20"/>
        </w:rPr>
      </w:pPr>
      <w:r w:rsidRPr="00C47129">
        <w:rPr>
          <w:b/>
          <w:sz w:val="20"/>
          <w:szCs w:val="20"/>
        </w:rPr>
        <w:t>Wymagania edukacyjne niezbędne do uzyskania śródrocznych i rocznych</w:t>
      </w:r>
      <w:r w:rsidRPr="00C47129">
        <w:rPr>
          <w:b/>
          <w:sz w:val="20"/>
          <w:szCs w:val="20"/>
        </w:rPr>
        <w:br/>
        <w:t>ocen klasyfikacyjnych z plastyki w klasie IV</w:t>
      </w:r>
    </w:p>
    <w:p w14:paraId="64766C0C" w14:textId="77777777" w:rsidR="00947A68" w:rsidRPr="00C47129" w:rsidRDefault="00947A68" w:rsidP="00947A68">
      <w:pPr>
        <w:spacing w:after="240"/>
        <w:rPr>
          <w:sz w:val="20"/>
          <w:szCs w:val="20"/>
        </w:rPr>
      </w:pPr>
    </w:p>
    <w:p w14:paraId="267A5ACC" w14:textId="77777777" w:rsidR="00396789" w:rsidRPr="00C47129" w:rsidRDefault="00000000">
      <w:pPr>
        <w:keepNext/>
        <w:spacing w:before="120" w:after="40"/>
        <w:rPr>
          <w:sz w:val="20"/>
          <w:szCs w:val="20"/>
        </w:rPr>
      </w:pPr>
      <w:r w:rsidRPr="00C47129">
        <w:rPr>
          <w:b/>
          <w:sz w:val="20"/>
          <w:szCs w:val="20"/>
        </w:rPr>
        <w:t>Ocena celująca</w:t>
      </w:r>
    </w:p>
    <w:p w14:paraId="3EFA011A" w14:textId="43B9BFBD" w:rsidR="00396789" w:rsidRPr="00C47129" w:rsidRDefault="00000000">
      <w:pPr>
        <w:spacing w:after="160"/>
        <w:rPr>
          <w:sz w:val="20"/>
          <w:szCs w:val="20"/>
        </w:rPr>
      </w:pPr>
      <w:r w:rsidRPr="00C47129">
        <w:rPr>
          <w:sz w:val="20"/>
          <w:szCs w:val="20"/>
        </w:rPr>
        <w:t>Uczeń twórczo i samodzielnie realizuje zadania plastyczne, świadomie dobiera środki wyrazu, techniki i materiały. Eksperymentuje, rozwija własne pomysły, potrafi uzasadnić swoje wybory oraz wypowiada się na temat sztuki i własnej twórczości.</w:t>
      </w:r>
      <w:r w:rsidR="00A563D8" w:rsidRPr="00A563D8">
        <w:rPr>
          <w:sz w:val="20"/>
          <w:szCs w:val="20"/>
        </w:rPr>
        <w:t xml:space="preserve"> </w:t>
      </w:r>
      <w:r w:rsidR="00A563D8">
        <w:rPr>
          <w:sz w:val="20"/>
          <w:szCs w:val="20"/>
        </w:rPr>
        <w:t>Wykazuje szczególne zainteresowanie plastyką i podejmuje działania rozwijające własne uzdolnienia.</w:t>
      </w:r>
    </w:p>
    <w:p w14:paraId="180916BE" w14:textId="77777777" w:rsidR="00396789" w:rsidRPr="00C47129" w:rsidRDefault="00000000">
      <w:pPr>
        <w:keepNext/>
        <w:spacing w:before="120" w:after="40"/>
        <w:rPr>
          <w:sz w:val="20"/>
          <w:szCs w:val="20"/>
        </w:rPr>
      </w:pPr>
      <w:r w:rsidRPr="00C47129">
        <w:rPr>
          <w:b/>
          <w:sz w:val="20"/>
          <w:szCs w:val="20"/>
        </w:rPr>
        <w:t>Ocena bardzo dobra</w:t>
      </w:r>
    </w:p>
    <w:p w14:paraId="2FBA37C3" w14:textId="77777777" w:rsidR="00396789" w:rsidRPr="00C47129" w:rsidRDefault="00000000">
      <w:pPr>
        <w:spacing w:after="160"/>
        <w:rPr>
          <w:sz w:val="20"/>
          <w:szCs w:val="20"/>
        </w:rPr>
      </w:pPr>
      <w:r w:rsidRPr="00C47129">
        <w:rPr>
          <w:sz w:val="20"/>
          <w:szCs w:val="20"/>
        </w:rPr>
        <w:t>Uczeń samodzielnie i starannie wykonuje prace plastyczne. Prawidłowo stosuje poznane środki wyrazu, takie jak linia, plama, barwa, kształt, faktura i kompozycja. Rozróżnia poznane techniki, świadomie dobiera materiały i potrafi wypowiadać się na temat oglądanych dzieł sztuki.</w:t>
      </w:r>
    </w:p>
    <w:p w14:paraId="15FA0B49" w14:textId="77777777" w:rsidR="00396789" w:rsidRPr="00C47129" w:rsidRDefault="00000000">
      <w:pPr>
        <w:keepNext/>
        <w:spacing w:before="120" w:after="40"/>
        <w:rPr>
          <w:sz w:val="20"/>
          <w:szCs w:val="20"/>
        </w:rPr>
      </w:pPr>
      <w:r w:rsidRPr="00C47129">
        <w:rPr>
          <w:b/>
          <w:sz w:val="20"/>
          <w:szCs w:val="20"/>
        </w:rPr>
        <w:t>Ocena dobra</w:t>
      </w:r>
    </w:p>
    <w:p w14:paraId="348FA206" w14:textId="77777777" w:rsidR="00396789" w:rsidRPr="00C47129" w:rsidRDefault="00000000">
      <w:pPr>
        <w:spacing w:after="160"/>
        <w:rPr>
          <w:sz w:val="20"/>
          <w:szCs w:val="20"/>
        </w:rPr>
      </w:pPr>
      <w:r w:rsidRPr="00C47129">
        <w:rPr>
          <w:sz w:val="20"/>
          <w:szCs w:val="20"/>
        </w:rPr>
        <w:t>Uczeń poprawnie wykonuje zadania plastyczne i stosuje większość poznanych pojęć oraz środków wyrazu. Rozróżnia podstawowe rodzaje barw i techniki plastyczne, dobiera materiały do pracy oraz potrafi krótko opisać własną pracę i wybrane dzieło sztuki.</w:t>
      </w:r>
    </w:p>
    <w:p w14:paraId="054783FE" w14:textId="77777777" w:rsidR="00396789" w:rsidRPr="00C47129" w:rsidRDefault="00000000">
      <w:pPr>
        <w:keepNext/>
        <w:spacing w:before="120" w:after="40"/>
        <w:rPr>
          <w:sz w:val="20"/>
          <w:szCs w:val="20"/>
        </w:rPr>
      </w:pPr>
      <w:r w:rsidRPr="00C47129">
        <w:rPr>
          <w:b/>
          <w:sz w:val="20"/>
          <w:szCs w:val="20"/>
        </w:rPr>
        <w:t>Ocena dostateczna</w:t>
      </w:r>
    </w:p>
    <w:p w14:paraId="239F6983" w14:textId="77777777" w:rsidR="00396789" w:rsidRPr="00C47129" w:rsidRDefault="00000000">
      <w:pPr>
        <w:spacing w:after="160"/>
        <w:rPr>
          <w:sz w:val="20"/>
          <w:szCs w:val="20"/>
        </w:rPr>
      </w:pPr>
      <w:r w:rsidRPr="00C47129">
        <w:rPr>
          <w:sz w:val="20"/>
          <w:szCs w:val="20"/>
        </w:rPr>
        <w:t>Uczeń wykonuje proste zadania plastyczne, stosując podstawowe środki wyrazu i techniki. Rozpoznaje barwy podstawowe i pochodne, linię, plamę, kształt i fakturę. Z pomocą nauczyciela planuje pracę i wypowiada się na temat własnej twórczości.</w:t>
      </w:r>
    </w:p>
    <w:p w14:paraId="359F8FF2" w14:textId="77777777" w:rsidR="00396789" w:rsidRPr="00C47129" w:rsidRDefault="00000000">
      <w:pPr>
        <w:keepNext/>
        <w:spacing w:before="120" w:after="40"/>
        <w:rPr>
          <w:sz w:val="20"/>
          <w:szCs w:val="20"/>
        </w:rPr>
      </w:pPr>
      <w:r w:rsidRPr="00C47129">
        <w:rPr>
          <w:b/>
          <w:sz w:val="20"/>
          <w:szCs w:val="20"/>
        </w:rPr>
        <w:t>Ocena dopuszczająca</w:t>
      </w:r>
    </w:p>
    <w:p w14:paraId="45620A16" w14:textId="77777777" w:rsidR="00396789" w:rsidRPr="00C47129" w:rsidRDefault="00000000">
      <w:pPr>
        <w:spacing w:after="160"/>
        <w:rPr>
          <w:sz w:val="20"/>
          <w:szCs w:val="20"/>
        </w:rPr>
      </w:pPr>
      <w:r w:rsidRPr="00C47129">
        <w:rPr>
          <w:sz w:val="20"/>
          <w:szCs w:val="20"/>
        </w:rPr>
        <w:t>Uczeń przy wsparciu nauczyciela podejmuje działania plastyczne i wykonuje proste prace. Rozpoznaje niektóre poznane środki wyrazu i techniki, posługuje się podstawowymi materiałami oraz uczestniczy w zajęciach indywidualnych i zespołowych.</w:t>
      </w:r>
    </w:p>
    <w:p w14:paraId="03B97554" w14:textId="77777777" w:rsidR="00396789" w:rsidRPr="00C47129" w:rsidRDefault="00000000">
      <w:pPr>
        <w:keepNext/>
        <w:spacing w:before="160" w:after="80"/>
        <w:rPr>
          <w:sz w:val="20"/>
          <w:szCs w:val="20"/>
        </w:rPr>
      </w:pPr>
      <w:r w:rsidRPr="00C47129">
        <w:rPr>
          <w:b/>
          <w:sz w:val="20"/>
          <w:szCs w:val="20"/>
        </w:rPr>
        <w:t>Sposoby sprawdzania osiągnięć edukacyjnych uczniów</w:t>
      </w:r>
    </w:p>
    <w:p w14:paraId="7CD6C36C" w14:textId="77777777" w:rsidR="00396789" w:rsidRPr="00C47129" w:rsidRDefault="00000000">
      <w:pPr>
        <w:spacing w:after="100"/>
        <w:rPr>
          <w:sz w:val="20"/>
          <w:szCs w:val="20"/>
        </w:rPr>
      </w:pPr>
      <w:r w:rsidRPr="00C47129">
        <w:rPr>
          <w:sz w:val="20"/>
          <w:szCs w:val="20"/>
        </w:rPr>
        <w:t>Ocenianiu podlegają przede wszystkim: aktywność i zaangażowanie w proces twórczy, wykonywane prace plastyczne, stosowanie poznanych środków wyrazu i technik, samodzielność, kreatywność, umiejętność wypowiadania się o sztuce oraz współpraca podczas działań zespołowych.</w:t>
      </w:r>
    </w:p>
    <w:p w14:paraId="5611AD6C" w14:textId="77777777" w:rsidR="00396789" w:rsidRPr="00C47129" w:rsidRDefault="00000000">
      <w:pPr>
        <w:keepNext/>
        <w:spacing w:before="160" w:after="80"/>
        <w:rPr>
          <w:sz w:val="20"/>
          <w:szCs w:val="20"/>
        </w:rPr>
      </w:pPr>
      <w:r w:rsidRPr="00C47129">
        <w:rPr>
          <w:b/>
          <w:sz w:val="20"/>
          <w:szCs w:val="20"/>
        </w:rPr>
        <w:t>Kryteria oceny pracy plastycznej</w:t>
      </w:r>
    </w:p>
    <w:p w14:paraId="7F36DDF3" w14:textId="77777777" w:rsidR="00396789" w:rsidRPr="00C47129" w:rsidRDefault="00000000">
      <w:pPr>
        <w:spacing w:after="160"/>
        <w:rPr>
          <w:sz w:val="20"/>
          <w:szCs w:val="20"/>
        </w:rPr>
      </w:pPr>
      <w:r w:rsidRPr="00C47129">
        <w:rPr>
          <w:sz w:val="20"/>
          <w:szCs w:val="20"/>
        </w:rPr>
        <w:t>Przy ocenie pracy bierze się pod uwagę: zaangażowanie i samodzielność ucznia, zgodność pracy z tematem, wykorzystanie poznanych środków wyrazu, właściwy dobór techniki, materiałów i narzędzi, pomysłowość, indywidualne rozwiązania, wkład pracy oraz sposób organizacji pracy.</w:t>
      </w:r>
    </w:p>
    <w:p w14:paraId="76EDABAF" w14:textId="77777777" w:rsidR="00396789" w:rsidRPr="00C47129" w:rsidRDefault="00000000">
      <w:pPr>
        <w:keepNext/>
        <w:spacing w:before="160" w:after="80"/>
        <w:rPr>
          <w:sz w:val="20"/>
          <w:szCs w:val="20"/>
        </w:rPr>
      </w:pPr>
      <w:r w:rsidRPr="00C47129">
        <w:rPr>
          <w:b/>
          <w:sz w:val="20"/>
          <w:szCs w:val="20"/>
        </w:rPr>
        <w:t>Zasady oddawania prac</w:t>
      </w:r>
    </w:p>
    <w:p w14:paraId="16E054E2" w14:textId="4AC1A837" w:rsidR="00396789" w:rsidRPr="00C47129" w:rsidRDefault="00000000">
      <w:pPr>
        <w:spacing w:after="160"/>
        <w:rPr>
          <w:sz w:val="20"/>
          <w:szCs w:val="20"/>
        </w:rPr>
      </w:pPr>
      <w:r w:rsidRPr="00C47129">
        <w:rPr>
          <w:sz w:val="20"/>
          <w:szCs w:val="20"/>
        </w:rPr>
        <w:t xml:space="preserve">Jeżeli uczeń nie ukończy pracy podczas lekcji, kończy ją </w:t>
      </w:r>
      <w:r w:rsidR="00A563D8">
        <w:rPr>
          <w:sz w:val="20"/>
          <w:szCs w:val="20"/>
        </w:rPr>
        <w:t xml:space="preserve">i oddaje </w:t>
      </w:r>
      <w:r w:rsidRPr="00C47129">
        <w:rPr>
          <w:sz w:val="20"/>
          <w:szCs w:val="20"/>
        </w:rPr>
        <w:t>w terminie ustalonym z nauczycielem.</w:t>
      </w:r>
    </w:p>
    <w:p w14:paraId="372522C4" w14:textId="77777777" w:rsidR="00396789" w:rsidRPr="00C47129" w:rsidRDefault="00000000">
      <w:pPr>
        <w:keepNext/>
        <w:spacing w:before="160" w:after="80"/>
        <w:rPr>
          <w:sz w:val="20"/>
          <w:szCs w:val="20"/>
        </w:rPr>
      </w:pPr>
      <w:r w:rsidRPr="00C47129">
        <w:rPr>
          <w:b/>
          <w:sz w:val="20"/>
          <w:szCs w:val="20"/>
        </w:rPr>
        <w:t>Przygotowanie do zajęć</w:t>
      </w:r>
    </w:p>
    <w:p w14:paraId="26B389AE" w14:textId="77777777" w:rsidR="00396789" w:rsidRPr="00C47129" w:rsidRDefault="00000000">
      <w:pPr>
        <w:spacing w:after="100"/>
        <w:rPr>
          <w:sz w:val="20"/>
          <w:szCs w:val="20"/>
        </w:rPr>
      </w:pPr>
      <w:r w:rsidRPr="00C47129">
        <w:rPr>
          <w:sz w:val="20"/>
          <w:szCs w:val="20"/>
        </w:rPr>
        <w:t>Uczeń przynosi na zajęcia wskazane przez nauczyciela przybory i materiały plastyczne oraz dba o właściwą organizację i bezpieczeństwo swojego stanowiska pracy.</w:t>
      </w:r>
    </w:p>
    <w:p w14:paraId="43425FC3" w14:textId="77777777" w:rsidR="00774A19" w:rsidRPr="00C47129" w:rsidRDefault="00774A19">
      <w:pPr>
        <w:spacing w:after="100"/>
        <w:rPr>
          <w:sz w:val="20"/>
          <w:szCs w:val="20"/>
        </w:rPr>
      </w:pPr>
    </w:p>
    <w:p w14:paraId="555BE087" w14:textId="77777777" w:rsidR="00774A19" w:rsidRPr="00C47129" w:rsidRDefault="00774A19">
      <w:pPr>
        <w:spacing w:after="100"/>
        <w:rPr>
          <w:sz w:val="20"/>
          <w:szCs w:val="20"/>
        </w:rPr>
      </w:pPr>
    </w:p>
    <w:p w14:paraId="5B6B3437" w14:textId="77777777" w:rsidR="00774A19" w:rsidRPr="00C47129" w:rsidRDefault="00774A19">
      <w:pPr>
        <w:spacing w:after="100"/>
        <w:rPr>
          <w:sz w:val="20"/>
          <w:szCs w:val="20"/>
        </w:rPr>
      </w:pPr>
    </w:p>
    <w:p w14:paraId="5047857D" w14:textId="77777777" w:rsidR="00774A19" w:rsidRPr="00C47129" w:rsidRDefault="00774A19">
      <w:pPr>
        <w:spacing w:after="100"/>
        <w:rPr>
          <w:sz w:val="20"/>
          <w:szCs w:val="20"/>
        </w:rPr>
      </w:pPr>
    </w:p>
    <w:p w14:paraId="591B4672" w14:textId="77777777" w:rsidR="00774A19" w:rsidRPr="00C47129" w:rsidRDefault="00774A19" w:rsidP="00774A19">
      <w:pPr>
        <w:jc w:val="both"/>
        <w:rPr>
          <w:rFonts w:cs="Times New Roman"/>
          <w:b/>
          <w:bCs/>
          <w:sz w:val="20"/>
          <w:szCs w:val="20"/>
          <w:lang w:eastAsia="pl-PL"/>
        </w:rPr>
      </w:pPr>
      <w:r w:rsidRPr="00C47129">
        <w:rPr>
          <w:rFonts w:cs="Times New Roman"/>
          <w:b/>
          <w:bCs/>
          <w:sz w:val="20"/>
          <w:szCs w:val="20"/>
          <w:lang w:eastAsia="pl-PL"/>
        </w:rPr>
        <w:t xml:space="preserve">Warunki i tryb uzyskania wyższej niż przewidywana oceny rocznej:  </w:t>
      </w:r>
    </w:p>
    <w:p w14:paraId="066A6234" w14:textId="492CFADC" w:rsidR="00774A19" w:rsidRPr="00C47129" w:rsidRDefault="00774A19" w:rsidP="00774A19">
      <w:pPr>
        <w:jc w:val="both"/>
        <w:rPr>
          <w:rFonts w:cs="Times New Roman"/>
          <w:sz w:val="20"/>
          <w:szCs w:val="20"/>
        </w:rPr>
      </w:pPr>
      <w:r w:rsidRPr="00C47129">
        <w:rPr>
          <w:rFonts w:cs="Times New Roman"/>
          <w:sz w:val="20"/>
          <w:szCs w:val="20"/>
          <w:lang w:eastAsia="pl-PL"/>
        </w:rPr>
        <w:t xml:space="preserve">Nauczyciel informuje ucznia i rodziców o przewidywanej ocenie </w:t>
      </w:r>
      <w:r w:rsidRPr="00C47129">
        <w:rPr>
          <w:rFonts w:cs="Times New Roman"/>
          <w:b/>
          <w:bCs/>
          <w:sz w:val="20"/>
          <w:szCs w:val="20"/>
          <w:lang w:eastAsia="pl-PL"/>
        </w:rPr>
        <w:t>na tydzień przed klasyfikacją</w:t>
      </w:r>
      <w:r w:rsidRPr="00C47129">
        <w:rPr>
          <w:rFonts w:cs="Times New Roman"/>
          <w:sz w:val="20"/>
          <w:szCs w:val="20"/>
          <w:lang w:eastAsia="pl-PL"/>
        </w:rPr>
        <w:t>.</w:t>
      </w:r>
      <w:r w:rsidRPr="00C47129">
        <w:rPr>
          <w:rFonts w:cs="Times New Roman"/>
          <w:b/>
          <w:bCs/>
          <w:sz w:val="20"/>
          <w:szCs w:val="20"/>
          <w:lang w:eastAsia="pl-PL"/>
        </w:rPr>
        <w:t xml:space="preserve"> </w:t>
      </w:r>
      <w:r w:rsidRPr="00C47129">
        <w:rPr>
          <w:rFonts w:cs="Times New Roman"/>
          <w:sz w:val="20"/>
          <w:szCs w:val="20"/>
          <w:lang w:eastAsia="pl-PL"/>
        </w:rPr>
        <w:t>Uczeń, chcąc uzyskać ocenę wyższą, zgłasza to nauczycielowi po otrzymaniu informacji o ocenie.</w:t>
      </w:r>
      <w:r w:rsidRPr="00C47129">
        <w:rPr>
          <w:rFonts w:cs="Times New Roman"/>
          <w:b/>
          <w:bCs/>
          <w:sz w:val="20"/>
          <w:szCs w:val="20"/>
          <w:lang w:eastAsia="pl-PL"/>
        </w:rPr>
        <w:t xml:space="preserve"> </w:t>
      </w:r>
      <w:r w:rsidRPr="00C47129">
        <w:rPr>
          <w:rFonts w:cs="Times New Roman"/>
          <w:sz w:val="20"/>
          <w:szCs w:val="20"/>
          <w:lang w:eastAsia="pl-PL"/>
        </w:rPr>
        <w:t xml:space="preserve">Rodzice mogą złożyć </w:t>
      </w:r>
      <w:r w:rsidRPr="00C47129">
        <w:rPr>
          <w:rFonts w:cs="Times New Roman"/>
          <w:b/>
          <w:bCs/>
          <w:sz w:val="20"/>
          <w:szCs w:val="20"/>
          <w:lang w:eastAsia="pl-PL"/>
        </w:rPr>
        <w:t>pisemny wniosek do dyrektora szkoły</w:t>
      </w:r>
      <w:r w:rsidRPr="00C47129">
        <w:rPr>
          <w:rFonts w:cs="Times New Roman"/>
          <w:sz w:val="20"/>
          <w:szCs w:val="20"/>
          <w:lang w:eastAsia="pl-PL"/>
        </w:rPr>
        <w:t xml:space="preserve"> w ciągu 2 dni roboczych od powiadomienia.</w:t>
      </w:r>
      <w:r w:rsidRPr="00C47129">
        <w:rPr>
          <w:rFonts w:cs="Times New Roman"/>
          <w:b/>
          <w:bCs/>
          <w:sz w:val="20"/>
          <w:szCs w:val="20"/>
          <w:lang w:eastAsia="pl-PL"/>
        </w:rPr>
        <w:t xml:space="preserve"> </w:t>
      </w:r>
      <w:r w:rsidRPr="00C47129">
        <w:rPr>
          <w:rFonts w:cs="Times New Roman"/>
          <w:sz w:val="20"/>
          <w:szCs w:val="20"/>
        </w:rPr>
        <w:t xml:space="preserve">Wniosek składa rodzić w sekretariacie szkoły. O podwyższenie przewidywanej oceny mogą się ubiegać uczniowie spełniający kryteria zapisane w Statucie Szkoły Podstawowej im. Armii Krajowej w Gródku w rozdziale 9 : </w:t>
      </w:r>
      <w:r w:rsidRPr="00C47129">
        <w:rPr>
          <w:rFonts w:cs="Times New Roman"/>
          <w:i/>
          <w:sz w:val="20"/>
          <w:szCs w:val="20"/>
        </w:rPr>
        <w:t>Szczegółowe warunki i sposób oceniania wewnątrzszkolnego</w:t>
      </w:r>
      <w:r w:rsidRPr="00C47129">
        <w:rPr>
          <w:rFonts w:cs="Times New Roman"/>
          <w:sz w:val="20"/>
          <w:szCs w:val="20"/>
        </w:rPr>
        <w:t xml:space="preserve"> </w:t>
      </w:r>
      <w:r w:rsidRPr="00C47129">
        <w:rPr>
          <w:rFonts w:cs="Times New Roman"/>
          <w:i/>
          <w:sz w:val="20"/>
          <w:szCs w:val="20"/>
        </w:rPr>
        <w:t xml:space="preserve">uczniów  </w:t>
      </w:r>
      <w:r w:rsidRPr="00C47129">
        <w:rPr>
          <w:rFonts w:cs="Times New Roman"/>
          <w:sz w:val="20"/>
          <w:szCs w:val="20"/>
        </w:rPr>
        <w:t xml:space="preserve">w § 38. </w:t>
      </w:r>
      <w:r w:rsidRPr="00C47129">
        <w:rPr>
          <w:rFonts w:cs="Times New Roman"/>
          <w:sz w:val="20"/>
          <w:szCs w:val="20"/>
          <w:lang w:eastAsia="pl-PL"/>
        </w:rPr>
        <w:t xml:space="preserve">Uczeń pisze </w:t>
      </w:r>
      <w:r w:rsidRPr="00C47129">
        <w:rPr>
          <w:rFonts w:cs="Times New Roman"/>
          <w:b/>
          <w:bCs/>
          <w:sz w:val="20"/>
          <w:szCs w:val="20"/>
          <w:lang w:eastAsia="pl-PL"/>
        </w:rPr>
        <w:t>test sprawdzający wiedzę z całego roku</w:t>
      </w:r>
      <w:r w:rsidRPr="00C47129">
        <w:rPr>
          <w:rFonts w:cs="Times New Roman"/>
          <w:sz w:val="20"/>
          <w:szCs w:val="20"/>
          <w:lang w:eastAsia="pl-PL"/>
        </w:rPr>
        <w:t>.</w:t>
      </w:r>
      <w:r w:rsidRPr="00C47129">
        <w:rPr>
          <w:rFonts w:cs="Times New Roman"/>
          <w:b/>
          <w:bCs/>
          <w:sz w:val="20"/>
          <w:szCs w:val="20"/>
          <w:lang w:eastAsia="pl-PL"/>
        </w:rPr>
        <w:t xml:space="preserve"> </w:t>
      </w:r>
      <w:r w:rsidRPr="00C47129">
        <w:rPr>
          <w:rFonts w:cs="Times New Roman"/>
          <w:sz w:val="20"/>
          <w:szCs w:val="20"/>
          <w:lang w:eastAsia="pl-PL"/>
        </w:rPr>
        <w:t xml:space="preserve">Wynik wyższy </w:t>
      </w:r>
      <w:r w:rsidR="00947A68" w:rsidRPr="00C47129">
        <w:rPr>
          <w:rFonts w:cs="Times New Roman"/>
          <w:sz w:val="20"/>
          <w:szCs w:val="20"/>
          <w:lang w:eastAsia="pl-PL"/>
        </w:rPr>
        <w:t>od</w:t>
      </w:r>
      <w:r w:rsidRPr="00C47129">
        <w:rPr>
          <w:rFonts w:cs="Times New Roman"/>
          <w:sz w:val="20"/>
          <w:szCs w:val="20"/>
          <w:lang w:eastAsia="pl-PL"/>
        </w:rPr>
        <w:t xml:space="preserve"> przewidywanej oceny skutkuje jej podwyższeniem.</w:t>
      </w:r>
      <w:r w:rsidR="00DB309F">
        <w:rPr>
          <w:rFonts w:cs="Times New Roman"/>
          <w:sz w:val="20"/>
          <w:szCs w:val="20"/>
          <w:lang w:eastAsia="pl-PL"/>
        </w:rPr>
        <w:t xml:space="preserve"> </w:t>
      </w:r>
      <w:r w:rsidR="00DB309F" w:rsidRPr="00F93819">
        <w:rPr>
          <w:rFonts w:cs="Times New Roman"/>
          <w:b/>
          <w:bCs/>
          <w:sz w:val="20"/>
          <w:szCs w:val="20"/>
          <w:lang w:eastAsia="pl-PL"/>
        </w:rPr>
        <w:t xml:space="preserve">Uczeń może uzyskać również ocenę </w:t>
      </w:r>
      <w:proofErr w:type="spellStart"/>
      <w:r w:rsidR="00DB309F" w:rsidRPr="00F93819">
        <w:rPr>
          <w:rFonts w:cs="Times New Roman"/>
          <w:b/>
          <w:bCs/>
          <w:sz w:val="20"/>
          <w:szCs w:val="20"/>
          <w:lang w:eastAsia="pl-PL"/>
        </w:rPr>
        <w:t>końcoworoczną</w:t>
      </w:r>
      <w:proofErr w:type="spellEnd"/>
      <w:r w:rsidR="00DB309F" w:rsidRPr="00F93819">
        <w:rPr>
          <w:rFonts w:cs="Times New Roman"/>
          <w:b/>
          <w:bCs/>
          <w:sz w:val="20"/>
          <w:szCs w:val="20"/>
          <w:lang w:eastAsia="pl-PL"/>
        </w:rPr>
        <w:t xml:space="preserve"> wyższą od przewidywanej, jeśli systematycznie w ciągu roku szkolnego wykonuje dodatkowe prace domowe.</w:t>
      </w:r>
    </w:p>
    <w:p w14:paraId="3A460FC0" w14:textId="77777777" w:rsidR="00774A19" w:rsidRPr="00C47129" w:rsidRDefault="00774A19" w:rsidP="00774A19">
      <w:pPr>
        <w:jc w:val="both"/>
        <w:rPr>
          <w:rFonts w:eastAsiaTheme="minorHAnsi" w:cs="Times New Roman"/>
          <w:sz w:val="20"/>
          <w:szCs w:val="20"/>
        </w:rPr>
      </w:pPr>
    </w:p>
    <w:p w14:paraId="2CD70EB2" w14:textId="77777777" w:rsidR="00774A19" w:rsidRPr="00C47129" w:rsidRDefault="00774A19" w:rsidP="00774A19">
      <w:pPr>
        <w:jc w:val="right"/>
        <w:rPr>
          <w:rFonts w:cs="Times New Roman"/>
          <w:sz w:val="20"/>
          <w:szCs w:val="20"/>
        </w:rPr>
      </w:pPr>
      <w:r w:rsidRPr="00C47129">
        <w:rPr>
          <w:rFonts w:cs="Times New Roman"/>
          <w:sz w:val="20"/>
          <w:szCs w:val="20"/>
        </w:rPr>
        <w:t xml:space="preserve">Opracowała mgr Anna </w:t>
      </w:r>
      <w:proofErr w:type="spellStart"/>
      <w:r w:rsidRPr="00C47129">
        <w:rPr>
          <w:rFonts w:cs="Times New Roman"/>
          <w:sz w:val="20"/>
          <w:szCs w:val="20"/>
        </w:rPr>
        <w:t>Siedlarz</w:t>
      </w:r>
      <w:proofErr w:type="spellEnd"/>
    </w:p>
    <w:p w14:paraId="481F6A4F" w14:textId="77777777" w:rsidR="00774A19" w:rsidRPr="00C47129" w:rsidRDefault="00774A19">
      <w:pPr>
        <w:spacing w:after="160"/>
        <w:rPr>
          <w:sz w:val="20"/>
          <w:szCs w:val="20"/>
        </w:rPr>
      </w:pPr>
    </w:p>
    <w:p w14:paraId="74227F08" w14:textId="4B1C4F23" w:rsidR="00396789" w:rsidRPr="00774A19" w:rsidRDefault="00396789">
      <w:pPr>
        <w:spacing w:before="160" w:after="0"/>
        <w:rPr>
          <w:sz w:val="20"/>
          <w:szCs w:val="20"/>
        </w:rPr>
      </w:pPr>
    </w:p>
    <w:sectPr w:rsidR="00396789" w:rsidRPr="00774A19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1574412">
    <w:abstractNumId w:val="8"/>
  </w:num>
  <w:num w:numId="2" w16cid:durableId="1024399162">
    <w:abstractNumId w:val="6"/>
  </w:num>
  <w:num w:numId="3" w16cid:durableId="378281937">
    <w:abstractNumId w:val="5"/>
  </w:num>
  <w:num w:numId="4" w16cid:durableId="180515561">
    <w:abstractNumId w:val="4"/>
  </w:num>
  <w:num w:numId="5" w16cid:durableId="1844392084">
    <w:abstractNumId w:val="7"/>
  </w:num>
  <w:num w:numId="6" w16cid:durableId="1030302374">
    <w:abstractNumId w:val="3"/>
  </w:num>
  <w:num w:numId="7" w16cid:durableId="1568765508">
    <w:abstractNumId w:val="2"/>
  </w:num>
  <w:num w:numId="8" w16cid:durableId="13964464">
    <w:abstractNumId w:val="1"/>
  </w:num>
  <w:num w:numId="9" w16cid:durableId="926495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6789"/>
    <w:rsid w:val="003F503A"/>
    <w:rsid w:val="00667B19"/>
    <w:rsid w:val="00685FFE"/>
    <w:rsid w:val="00774A19"/>
    <w:rsid w:val="00947A68"/>
    <w:rsid w:val="00A563D8"/>
    <w:rsid w:val="00AA1D8D"/>
    <w:rsid w:val="00B47730"/>
    <w:rsid w:val="00C47129"/>
    <w:rsid w:val="00C726F5"/>
    <w:rsid w:val="00CB0664"/>
    <w:rsid w:val="00DB309F"/>
    <w:rsid w:val="00F938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96431C"/>
  <w14:defaultImageDpi w14:val="300"/>
  <w15:docId w15:val="{05530B5F-C750-4060-B833-9E323CE6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489</Words>
  <Characters>2934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</cp:lastModifiedBy>
  <cp:revision>5</cp:revision>
  <dcterms:created xsi:type="dcterms:W3CDTF">2026-09-12T18:37:00Z</dcterms:created>
  <dcterms:modified xsi:type="dcterms:W3CDTF">2026-09-14T13:42:00Z</dcterms:modified>
  <cp:category/>
</cp:coreProperties>
</file>