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6B1" w:rsidRPr="00CC1DF4" w:rsidRDefault="00FF26B1" w:rsidP="00B17831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val="pl-PL" w:eastAsia="pl-PL"/>
        </w:rPr>
      </w:pPr>
      <w:r w:rsidRPr="00CC1DF4">
        <w:rPr>
          <w:rFonts w:ascii="Times New Roman" w:hAnsi="Times New Roman" w:cs="Times New Roman"/>
          <w:b/>
          <w:sz w:val="18"/>
          <w:szCs w:val="18"/>
          <w:lang w:val="pl-PL"/>
        </w:rPr>
        <w:t xml:space="preserve">WYMAGANIA EDUKACYJNE </w:t>
      </w:r>
      <w:r w:rsidRPr="00CC1DF4">
        <w:rPr>
          <w:rFonts w:ascii="Times New Roman" w:eastAsia="Times New Roman" w:hAnsi="Times New Roman" w:cs="Times New Roman"/>
          <w:b/>
          <w:sz w:val="18"/>
          <w:szCs w:val="18"/>
          <w:lang w:val="pl-PL" w:eastAsia="pl-PL"/>
        </w:rPr>
        <w:t>NIEZBĘDNE DO UZYSKANIA ŚRÓDROCZNYCH OCEN KLASYFIKACYJNYCH</w:t>
      </w:r>
    </w:p>
    <w:p w:rsidR="00FF26B1" w:rsidRPr="00CC1DF4" w:rsidRDefault="00FF26B1" w:rsidP="00B178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val="pl-PL" w:eastAsia="pl-PL"/>
        </w:rPr>
      </w:pPr>
      <w:r w:rsidRPr="00CC1DF4">
        <w:rPr>
          <w:rFonts w:ascii="Times New Roman" w:eastAsia="Times New Roman" w:hAnsi="Times New Roman" w:cs="Times New Roman"/>
          <w:b/>
          <w:sz w:val="18"/>
          <w:szCs w:val="18"/>
          <w:lang w:val="pl-PL" w:eastAsia="pl-PL"/>
        </w:rPr>
        <w:t>Klasa II</w:t>
      </w:r>
    </w:p>
    <w:p w:rsidR="00CF545F" w:rsidRPr="00CC1DF4" w:rsidRDefault="00FF26B1" w:rsidP="00B1783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val="pl-PL" w:eastAsia="pl-PL"/>
        </w:rPr>
      </w:pPr>
      <w:r w:rsidRPr="00CC1DF4">
        <w:rPr>
          <w:rFonts w:ascii="Times New Roman" w:eastAsia="Times New Roman" w:hAnsi="Times New Roman" w:cs="Times New Roman"/>
          <w:b/>
          <w:sz w:val="18"/>
          <w:szCs w:val="18"/>
          <w:lang w:val="pl-PL" w:eastAsia="pl-PL"/>
        </w:rPr>
        <w:tab/>
      </w:r>
    </w:p>
    <w:p w:rsidR="003720D6" w:rsidRDefault="003720D6" w:rsidP="00B1783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val="pl-PL" w:eastAsia="pl-PL"/>
        </w:rPr>
      </w:pPr>
      <w:r w:rsidRPr="00CC1DF4">
        <w:rPr>
          <w:rFonts w:ascii="Times New Roman" w:eastAsia="Times New Roman" w:hAnsi="Times New Roman" w:cs="Times New Roman"/>
          <w:b/>
          <w:bCs/>
          <w:sz w:val="18"/>
          <w:szCs w:val="18"/>
          <w:lang w:val="pl-PL" w:eastAsia="pl-PL"/>
        </w:rPr>
        <w:t>Edukacja polonistyczna</w:t>
      </w:r>
    </w:p>
    <w:p w:rsidR="00B17831" w:rsidRPr="00B17831" w:rsidRDefault="00B17831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B17831">
        <w:rPr>
          <w:rStyle w:val="Pogrubienie"/>
          <w:sz w:val="18"/>
          <w:szCs w:val="18"/>
        </w:rPr>
        <w:t>Celujący</w:t>
      </w:r>
      <w:r w:rsidRPr="00B17831">
        <w:rPr>
          <w:sz w:val="18"/>
          <w:szCs w:val="18"/>
        </w:rPr>
        <w:t xml:space="preserve"> – uważnie słucha i wypowiada się pełnymi zdaniami; tworzy opowiadania; płynnie i ze zrozumieniem czyta nowy tekst; estetycznie pisze listy, zaproszenia, życzenia; rozpoznaje części wypowiedzi, wyrazy pokrewne; analizuje utwór literacki (postacie, czas, miejsce, nastrój, rymy); korzysta ze źródeł informacji.</w:t>
      </w:r>
    </w:p>
    <w:p w:rsidR="00B17831" w:rsidRPr="00B17831" w:rsidRDefault="00B17831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B17831">
        <w:rPr>
          <w:rStyle w:val="Pogrubienie"/>
          <w:sz w:val="18"/>
          <w:szCs w:val="18"/>
        </w:rPr>
        <w:t>Bardzo dobry</w:t>
      </w:r>
      <w:r w:rsidRPr="00B17831">
        <w:rPr>
          <w:sz w:val="18"/>
          <w:szCs w:val="18"/>
        </w:rPr>
        <w:t xml:space="preserve"> – słucha uważnie; poprawnie recytuje; opowiada teksty i historyjki; czyta płynnie wyuczone teksty, rozumie czytane; pisze estetycznie i bez błędów; wskazuje postacie, czas i miejsce w utworze.</w:t>
      </w:r>
    </w:p>
    <w:p w:rsidR="00B17831" w:rsidRPr="00B17831" w:rsidRDefault="00B17831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B17831">
        <w:rPr>
          <w:rStyle w:val="Pogrubienie"/>
          <w:sz w:val="18"/>
          <w:szCs w:val="18"/>
        </w:rPr>
        <w:t>Dobry</w:t>
      </w:r>
      <w:r w:rsidRPr="00B17831">
        <w:rPr>
          <w:sz w:val="18"/>
          <w:szCs w:val="18"/>
        </w:rPr>
        <w:t xml:space="preserve"> – stara się słuchać; recytuje krótkie teksty; czyta zdaniami z drobnymi błędami, zwykle rozumie treść; z pomocą rozpoznaje zdania, wyrazy, głoski, wyrazy pokrewne; pisze poprawnie i estetycznie, redaguje proste formy z pomocą; próbuje analizować utwory.</w:t>
      </w:r>
    </w:p>
    <w:p w:rsidR="00B17831" w:rsidRPr="00B17831" w:rsidRDefault="00B17831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B17831">
        <w:rPr>
          <w:rStyle w:val="Pogrubienie"/>
          <w:sz w:val="18"/>
          <w:szCs w:val="18"/>
        </w:rPr>
        <w:t>Dostateczny</w:t>
      </w:r>
      <w:r w:rsidRPr="00B17831">
        <w:rPr>
          <w:sz w:val="18"/>
          <w:szCs w:val="18"/>
        </w:rPr>
        <w:t xml:space="preserve"> – ma prz</w:t>
      </w:r>
      <w:r>
        <w:rPr>
          <w:sz w:val="18"/>
          <w:szCs w:val="18"/>
        </w:rPr>
        <w:t xml:space="preserve">eciętny zasób słownictwa; nie zawsze </w:t>
      </w:r>
      <w:r w:rsidRPr="00B17831">
        <w:rPr>
          <w:sz w:val="18"/>
          <w:szCs w:val="18"/>
        </w:rPr>
        <w:t>słucha</w:t>
      </w:r>
      <w:r>
        <w:rPr>
          <w:sz w:val="18"/>
          <w:szCs w:val="18"/>
        </w:rPr>
        <w:t xml:space="preserve"> wypowiedzi</w:t>
      </w:r>
      <w:r w:rsidRPr="00B17831">
        <w:rPr>
          <w:sz w:val="18"/>
          <w:szCs w:val="18"/>
        </w:rPr>
        <w:t>; recytuje z pomocą; czyta wolno, słabo rozumie tekst; pisze niestarannie, popełnia błędy; z pomocą rozpoznaje części mowy i elementy utworu.</w:t>
      </w:r>
    </w:p>
    <w:p w:rsidR="00B17831" w:rsidRPr="00B17831" w:rsidRDefault="00B17831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B17831">
        <w:rPr>
          <w:rStyle w:val="Pogrubienie"/>
          <w:sz w:val="18"/>
          <w:szCs w:val="18"/>
        </w:rPr>
        <w:t>Dopuszczający</w:t>
      </w:r>
      <w:r w:rsidRPr="00B17831">
        <w:rPr>
          <w:sz w:val="18"/>
          <w:szCs w:val="18"/>
        </w:rPr>
        <w:t xml:space="preserve"> – rzadko słucha</w:t>
      </w:r>
      <w:r>
        <w:rPr>
          <w:sz w:val="18"/>
          <w:szCs w:val="18"/>
        </w:rPr>
        <w:t xml:space="preserve"> wypowiedzi</w:t>
      </w:r>
      <w:r w:rsidRPr="00B17831">
        <w:rPr>
          <w:sz w:val="18"/>
          <w:szCs w:val="18"/>
        </w:rPr>
        <w:t>; wypowiada się pojedynczymi słowami; czyta głoskując lub sylabizując, często przekręca wyrazy, słabo rozumie tekst; pisze nieczytelnie, z błędami; tylko z pomocą rozpoznaje zdania, wyrazy, głoski; ma trudności w analizie utworów.</w:t>
      </w:r>
    </w:p>
    <w:p w:rsidR="00B17831" w:rsidRDefault="00B17831" w:rsidP="00B1783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pl-PL" w:eastAsia="pl-PL"/>
        </w:rPr>
        <w:t>Edukacja matematyczna</w:t>
      </w:r>
    </w:p>
    <w:p w:rsidR="00B17831" w:rsidRPr="00B17831" w:rsidRDefault="00B17831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B17831">
        <w:rPr>
          <w:rStyle w:val="Pogrubienie"/>
          <w:sz w:val="18"/>
          <w:szCs w:val="18"/>
        </w:rPr>
        <w:t>Celujący</w:t>
      </w:r>
      <w:r w:rsidRPr="00B17831">
        <w:rPr>
          <w:sz w:val="18"/>
          <w:szCs w:val="18"/>
        </w:rPr>
        <w:t xml:space="preserve"> – biegle liczy w zakresie 100; mnoży i dzieli do 30; bezbłędnie porównuje liczby; rozwiązuje proste i złożone zadania; sprawnie stosuje wiadomości praktyczne; rozróżnia figury; mierzy i rysuje odcinki.</w:t>
      </w:r>
    </w:p>
    <w:p w:rsidR="00B17831" w:rsidRPr="00B17831" w:rsidRDefault="00B17831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B17831">
        <w:rPr>
          <w:rStyle w:val="Pogrubienie"/>
          <w:sz w:val="18"/>
          <w:szCs w:val="18"/>
        </w:rPr>
        <w:t>Bardzo dobry</w:t>
      </w:r>
      <w:r w:rsidRPr="00B17831">
        <w:rPr>
          <w:sz w:val="18"/>
          <w:szCs w:val="18"/>
        </w:rPr>
        <w:t xml:space="preserve"> – sprawnie liczy w zakresie 100; mnoży i dzieli do 30; porównuje liczby; rozwiązuje proste zadania; stosuje wiadomości praktyczne; rozróżnia figury; mierzy i rysuje odcinki.</w:t>
      </w:r>
    </w:p>
    <w:p w:rsidR="00B17831" w:rsidRPr="00B17831" w:rsidRDefault="00B17831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B17831">
        <w:rPr>
          <w:rStyle w:val="Pogrubienie"/>
          <w:sz w:val="18"/>
          <w:szCs w:val="18"/>
        </w:rPr>
        <w:t>Dobry</w:t>
      </w:r>
      <w:r w:rsidRPr="00B17831">
        <w:rPr>
          <w:sz w:val="18"/>
          <w:szCs w:val="18"/>
        </w:rPr>
        <w:t xml:space="preserve"> – poprawnie liczy w zakresie 100; mnoży i dzieli do 30; rozwiązuje proste zadania; stosuje wiadomości praktyczne; rozróżnia figury; mierzy i rysuje odcinki.</w:t>
      </w:r>
    </w:p>
    <w:p w:rsidR="00B17831" w:rsidRPr="00B17831" w:rsidRDefault="00B17831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B17831">
        <w:rPr>
          <w:rStyle w:val="Pogrubienie"/>
          <w:sz w:val="18"/>
          <w:szCs w:val="18"/>
        </w:rPr>
        <w:t>Dostateczny</w:t>
      </w:r>
      <w:r w:rsidRPr="00B17831">
        <w:rPr>
          <w:sz w:val="18"/>
          <w:szCs w:val="18"/>
        </w:rPr>
        <w:t xml:space="preserve"> – wolno liczy w zakresie 100; z błędami mnoży i dzieli do 30; rozwiązuje zadania po ukierunkowaniu; zna jednostki miar, wykonuje obliczenia z pomocą; rozróżnia figury z pomocą.</w:t>
      </w:r>
    </w:p>
    <w:p w:rsidR="00B17831" w:rsidRPr="00B17831" w:rsidRDefault="00B17831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B17831">
        <w:rPr>
          <w:rStyle w:val="Pogrubienie"/>
          <w:sz w:val="18"/>
          <w:szCs w:val="18"/>
        </w:rPr>
        <w:t>Dopuszczający</w:t>
      </w:r>
      <w:r w:rsidRPr="00B17831">
        <w:rPr>
          <w:sz w:val="18"/>
          <w:szCs w:val="18"/>
        </w:rPr>
        <w:t xml:space="preserve"> – wolno liczy, popełnia błędy; mnoży i dzieli tylko na konkretach; potrzebuje pomocy przy zadaniach; zna niektóre jednostki miar; myli figury geometryczne.</w:t>
      </w:r>
    </w:p>
    <w:p w:rsidR="002456C9" w:rsidRDefault="002456C9" w:rsidP="00B1783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pl-PL" w:eastAsia="pl-PL"/>
        </w:rPr>
        <w:t>Edukacja społeczna</w:t>
      </w:r>
    </w:p>
    <w:p w:rsidR="002456C9" w:rsidRPr="002456C9" w:rsidRDefault="002456C9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2456C9">
        <w:rPr>
          <w:rStyle w:val="Pogrubienie"/>
          <w:sz w:val="18"/>
          <w:szCs w:val="18"/>
        </w:rPr>
        <w:t>Celujący</w:t>
      </w:r>
      <w:r w:rsidRPr="002456C9">
        <w:rPr>
          <w:sz w:val="18"/>
          <w:szCs w:val="18"/>
        </w:rPr>
        <w:t xml:space="preserve"> – identyfikuje się z rodziną, klasą, społecznością i narodem; przestrzega zasad; zna symbole narodowe; uczestniczy w świętach i uroczystościach narodowych.</w:t>
      </w:r>
    </w:p>
    <w:p w:rsidR="002456C9" w:rsidRPr="002456C9" w:rsidRDefault="002456C9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2456C9">
        <w:rPr>
          <w:rStyle w:val="Pogrubienie"/>
          <w:sz w:val="18"/>
          <w:szCs w:val="18"/>
        </w:rPr>
        <w:t>Bardzo dobry</w:t>
      </w:r>
      <w:r w:rsidRPr="002456C9">
        <w:rPr>
          <w:sz w:val="18"/>
          <w:szCs w:val="18"/>
        </w:rPr>
        <w:t xml:space="preserve"> – zna tradycje rodzinne; sumiennie wypełnia obowiązki; utrzymuje dobre relacje; zna legendy o początkach państwa; rozpoznaje symbole narodowe, patrona szkoły, zwyczaje i tradycje.</w:t>
      </w:r>
    </w:p>
    <w:p w:rsidR="002456C9" w:rsidRPr="002456C9" w:rsidRDefault="002456C9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2456C9">
        <w:rPr>
          <w:rStyle w:val="Pogrubienie"/>
          <w:sz w:val="18"/>
          <w:szCs w:val="18"/>
        </w:rPr>
        <w:t>Dobry</w:t>
      </w:r>
      <w:r w:rsidRPr="002456C9">
        <w:rPr>
          <w:sz w:val="18"/>
          <w:szCs w:val="18"/>
        </w:rPr>
        <w:t xml:space="preserve"> – zna strukturę rodziny i obowiązki; zna legendę o powstaniu państwa; z pomocą rozpoznaje symbole, patrona szkoły i tradycje.</w:t>
      </w:r>
    </w:p>
    <w:p w:rsidR="002456C9" w:rsidRPr="002456C9" w:rsidRDefault="002456C9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2456C9">
        <w:rPr>
          <w:rStyle w:val="Pogrubienie"/>
          <w:sz w:val="18"/>
          <w:szCs w:val="18"/>
        </w:rPr>
        <w:t>Dostateczny</w:t>
      </w:r>
      <w:r w:rsidRPr="002456C9">
        <w:rPr>
          <w:sz w:val="18"/>
          <w:szCs w:val="18"/>
        </w:rPr>
        <w:t xml:space="preserve"> – zna strukturę rodziny i częściowo wypełnia obowiązki; z pomocą opowiada legendę i tradycje; rozpoznaje symbole i patrona z niewielką pomocą.</w:t>
      </w:r>
    </w:p>
    <w:p w:rsidR="002A6414" w:rsidRDefault="002456C9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2456C9">
        <w:rPr>
          <w:rStyle w:val="Pogrubienie"/>
          <w:sz w:val="18"/>
          <w:szCs w:val="18"/>
        </w:rPr>
        <w:t>Dopuszczający</w:t>
      </w:r>
      <w:r w:rsidRPr="002456C9">
        <w:rPr>
          <w:sz w:val="18"/>
          <w:szCs w:val="18"/>
        </w:rPr>
        <w:t xml:space="preserve"> – stara się dostrzegać potrzeby rodziny; z dużą pomocą opowiada legendę i tradycje; ma trudności z rozpoznaniem symboli i patrona szkoły.</w:t>
      </w:r>
    </w:p>
    <w:p w:rsidR="002456C9" w:rsidRDefault="002A6414" w:rsidP="00B17831">
      <w:pPr>
        <w:pStyle w:val="NormalnyWeb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E</w:t>
      </w:r>
      <w:r w:rsidR="002456C9">
        <w:rPr>
          <w:b/>
          <w:bCs/>
          <w:sz w:val="18"/>
          <w:szCs w:val="18"/>
        </w:rPr>
        <w:t>dukacja przyrodnicza</w:t>
      </w:r>
    </w:p>
    <w:p w:rsidR="002456C9" w:rsidRPr="002456C9" w:rsidRDefault="002456C9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2456C9">
        <w:rPr>
          <w:rStyle w:val="NagwekZnak"/>
        </w:rPr>
        <w:t xml:space="preserve"> </w:t>
      </w:r>
      <w:r w:rsidRPr="002456C9">
        <w:rPr>
          <w:rStyle w:val="Pogrubienie"/>
          <w:sz w:val="18"/>
          <w:szCs w:val="18"/>
        </w:rPr>
        <w:t>Celujący</w:t>
      </w:r>
      <w:r w:rsidRPr="002456C9">
        <w:rPr>
          <w:sz w:val="18"/>
          <w:szCs w:val="18"/>
        </w:rPr>
        <w:t xml:space="preserve"> – ma szeroką wiedzę o roślinach i zwierzętach; samodzielnie prowadzi obserwacje i wnioskuje; rozumie ochronę środowiska </w:t>
      </w:r>
      <w:r>
        <w:rPr>
          <w:sz w:val="18"/>
          <w:szCs w:val="18"/>
        </w:rPr>
        <w:br/>
      </w:r>
      <w:r w:rsidRPr="002456C9">
        <w:rPr>
          <w:sz w:val="18"/>
          <w:szCs w:val="18"/>
        </w:rPr>
        <w:t>i zagrożenia; zna zasady zdrowego odżywiania; dobrze orientuje się na mapie; zna i stosuje numery alarmowe; potrafi udzielić pierwszej pomocy.</w:t>
      </w:r>
    </w:p>
    <w:p w:rsidR="002456C9" w:rsidRPr="002456C9" w:rsidRDefault="002456C9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2456C9">
        <w:rPr>
          <w:rStyle w:val="Pogrubienie"/>
          <w:sz w:val="18"/>
          <w:szCs w:val="18"/>
        </w:rPr>
        <w:t>Bardzo dobry</w:t>
      </w:r>
      <w:r w:rsidRPr="002456C9">
        <w:rPr>
          <w:sz w:val="18"/>
          <w:szCs w:val="18"/>
        </w:rPr>
        <w:t xml:space="preserve"> – rozpoznaje rośliny, zwierzęta i zjawiska przyrodnicze; prowadzi obserwacje i wyciąga wnioski; zna zagrożenia i zasady zdrowia; stosuje znaki drogowe; orientuje się na mapie; zna numery alarmowe i zasady pierwszej pomocy.</w:t>
      </w:r>
    </w:p>
    <w:p w:rsidR="002456C9" w:rsidRDefault="002456C9" w:rsidP="00B17831">
      <w:pPr>
        <w:pStyle w:val="NormalnyWeb"/>
        <w:spacing w:before="0" w:beforeAutospacing="0" w:after="0" w:afterAutospacing="0"/>
        <w:jc w:val="both"/>
        <w:rPr>
          <w:rStyle w:val="Pogrubienie"/>
          <w:b w:val="0"/>
          <w:sz w:val="18"/>
          <w:szCs w:val="18"/>
        </w:rPr>
      </w:pPr>
      <w:r w:rsidRPr="002456C9">
        <w:rPr>
          <w:rStyle w:val="Pogrubienie"/>
          <w:sz w:val="18"/>
          <w:szCs w:val="18"/>
        </w:rPr>
        <w:t>Dobry</w:t>
      </w:r>
      <w:r w:rsidRPr="002456C9">
        <w:rPr>
          <w:sz w:val="18"/>
          <w:szCs w:val="18"/>
        </w:rPr>
        <w:t xml:space="preserve"> – ma ogólną wiedzę o przyrodzie; prowadzi proste obserwacje z pomocą; stara się rozumieć ochronę środowiska; zna większość zasad zdrowia; rozpoznaje znaki drogowe; wskazuje elementy na mapie z pomocą; </w:t>
      </w:r>
      <w:r w:rsidRPr="002456C9">
        <w:rPr>
          <w:rStyle w:val="Pogrubienie"/>
          <w:b w:val="0"/>
          <w:sz w:val="18"/>
          <w:szCs w:val="18"/>
        </w:rPr>
        <w:t>potrzebuje niewielkiego wsparcia przy określaniu sytuacji wymagających użycia numerów alarmowych i udzielaniu pierwszej pomocy.</w:t>
      </w:r>
    </w:p>
    <w:p w:rsidR="002456C9" w:rsidRDefault="002456C9" w:rsidP="00B17831">
      <w:pPr>
        <w:pStyle w:val="NormalnyWeb"/>
        <w:spacing w:before="0" w:beforeAutospacing="0" w:after="0" w:afterAutospacing="0"/>
        <w:jc w:val="both"/>
        <w:rPr>
          <w:rStyle w:val="Pogrubienie"/>
          <w:b w:val="0"/>
          <w:sz w:val="18"/>
          <w:szCs w:val="18"/>
        </w:rPr>
      </w:pPr>
      <w:r w:rsidRPr="002456C9">
        <w:rPr>
          <w:rStyle w:val="Pogrubienie"/>
          <w:sz w:val="18"/>
          <w:szCs w:val="18"/>
        </w:rPr>
        <w:t>Dostateczny</w:t>
      </w:r>
      <w:r w:rsidRPr="002456C9">
        <w:rPr>
          <w:sz w:val="18"/>
          <w:szCs w:val="18"/>
        </w:rPr>
        <w:t xml:space="preserve"> – ma podstawową wiedzę; po zmotywowaniu obserwuje i próbuje wnioskować; częściowo rozumie ochronę środowiska; zna kilka zasad zdrowia; ma trudności ze znakami i mapą; </w:t>
      </w:r>
      <w:r w:rsidRPr="002456C9">
        <w:rPr>
          <w:rStyle w:val="Pogrubienie"/>
          <w:b w:val="0"/>
          <w:sz w:val="18"/>
          <w:szCs w:val="18"/>
        </w:rPr>
        <w:t>z pomocą rozpoznaje sytuacje wymagające użycia numerów alarmowych i udzielania pierwszej pomocy.</w:t>
      </w:r>
    </w:p>
    <w:p w:rsidR="002456C9" w:rsidRDefault="002456C9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2456C9">
        <w:rPr>
          <w:rStyle w:val="Pogrubienie"/>
          <w:sz w:val="18"/>
          <w:szCs w:val="18"/>
        </w:rPr>
        <w:t>Dopuszczający</w:t>
      </w:r>
      <w:r w:rsidRPr="002456C9">
        <w:rPr>
          <w:sz w:val="18"/>
          <w:szCs w:val="18"/>
        </w:rPr>
        <w:t xml:space="preserve"> – ma bardzo małą wiedzę; słabo interesuje się przyrodą; nie rozumie potrzeby ochrony środowiska ani zasad zdrowia; nie rozpoznaje znaków i nie wskazuje elementów na mapie;.</w:t>
      </w:r>
      <w:r w:rsidRPr="002456C9">
        <w:rPr>
          <w:rStyle w:val="Pogrubienie"/>
          <w:b w:val="0"/>
          <w:sz w:val="18"/>
          <w:szCs w:val="18"/>
        </w:rPr>
        <w:t xml:space="preserve">  z dużym wsparciem potrafi wskazać sytuacje wymagające użycia numerów alarmowych i udzielić pierwszej pomocy.</w:t>
      </w:r>
    </w:p>
    <w:p w:rsidR="002A6414" w:rsidRPr="002456C9" w:rsidRDefault="002456C9" w:rsidP="00B17831">
      <w:pPr>
        <w:spacing w:before="100" w:beforeAutospacing="1" w:after="100" w:afterAutospacing="1" w:line="240" w:lineRule="auto"/>
        <w:jc w:val="both"/>
        <w:outlineLvl w:val="2"/>
        <w:rPr>
          <w:rStyle w:val="Pogrubienie"/>
          <w:rFonts w:ascii="Times New Roman" w:eastAsia="Times New Roman" w:hAnsi="Times New Roman" w:cs="Times New Roman"/>
          <w:sz w:val="18"/>
          <w:szCs w:val="18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pl-PL" w:eastAsia="pl-PL"/>
        </w:rPr>
        <w:lastRenderedPageBreak/>
        <w:t>E</w:t>
      </w:r>
      <w:r w:rsidR="002A6414">
        <w:rPr>
          <w:rFonts w:ascii="Times New Roman" w:eastAsia="Times New Roman" w:hAnsi="Times New Roman" w:cs="Times New Roman"/>
          <w:b/>
          <w:bCs/>
          <w:sz w:val="18"/>
          <w:szCs w:val="18"/>
          <w:lang w:val="pl-PL" w:eastAsia="pl-PL"/>
        </w:rPr>
        <w:t>dukacja plastyczna</w:t>
      </w:r>
    </w:p>
    <w:p w:rsidR="002A6414" w:rsidRPr="002A6414" w:rsidRDefault="002A6414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2A6414">
        <w:rPr>
          <w:rStyle w:val="Pogrubienie"/>
          <w:sz w:val="18"/>
          <w:szCs w:val="18"/>
        </w:rPr>
        <w:t>Celujący</w:t>
      </w:r>
      <w:r>
        <w:rPr>
          <w:sz w:val="18"/>
          <w:szCs w:val="18"/>
        </w:rPr>
        <w:t xml:space="preserve"> -  S</w:t>
      </w:r>
      <w:r w:rsidRPr="002A6414">
        <w:rPr>
          <w:sz w:val="18"/>
          <w:szCs w:val="18"/>
        </w:rPr>
        <w:t>amodzielnie i trafnie wyróżnia kształty, barwy, walory i kompozycje; twórc</w:t>
      </w:r>
      <w:r>
        <w:rPr>
          <w:sz w:val="18"/>
          <w:szCs w:val="18"/>
        </w:rPr>
        <w:t>zo i estetycznie wykonuje prace,</w:t>
      </w:r>
      <w:r w:rsidRPr="002A6414">
        <w:rPr>
          <w:sz w:val="18"/>
          <w:szCs w:val="18"/>
        </w:rPr>
        <w:t xml:space="preserve"> rozpoznaje dziedziny sztuki.</w:t>
      </w:r>
    </w:p>
    <w:p w:rsidR="002A6414" w:rsidRPr="002A6414" w:rsidRDefault="002A6414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2A6414">
        <w:rPr>
          <w:rStyle w:val="Pogrubienie"/>
          <w:sz w:val="18"/>
          <w:szCs w:val="18"/>
        </w:rPr>
        <w:t>Bardzo dobry</w:t>
      </w:r>
      <w:r>
        <w:rPr>
          <w:sz w:val="18"/>
          <w:szCs w:val="18"/>
        </w:rPr>
        <w:t xml:space="preserve"> - S</w:t>
      </w:r>
      <w:r w:rsidRPr="002A6414">
        <w:rPr>
          <w:sz w:val="18"/>
          <w:szCs w:val="18"/>
        </w:rPr>
        <w:t>wobodnie wypowiada się w różnych technikach plastycznych na płaszczyźnie i w przestrzeni.</w:t>
      </w:r>
    </w:p>
    <w:p w:rsidR="002A6414" w:rsidRPr="002A6414" w:rsidRDefault="002A6414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2A6414">
        <w:rPr>
          <w:rStyle w:val="Pogrubienie"/>
          <w:sz w:val="18"/>
          <w:szCs w:val="18"/>
        </w:rPr>
        <w:t>Dobry</w:t>
      </w:r>
      <w:r>
        <w:rPr>
          <w:sz w:val="18"/>
          <w:szCs w:val="18"/>
        </w:rPr>
        <w:t>- P</w:t>
      </w:r>
      <w:r w:rsidRPr="002A6414">
        <w:rPr>
          <w:sz w:val="18"/>
          <w:szCs w:val="18"/>
        </w:rPr>
        <w:t xml:space="preserve">oprawnie </w:t>
      </w:r>
      <w:r>
        <w:rPr>
          <w:sz w:val="18"/>
          <w:szCs w:val="18"/>
        </w:rPr>
        <w:t>wyróżnia elementy dzieła, stosuje różne techniki,</w:t>
      </w:r>
      <w:r w:rsidRPr="002A6414">
        <w:rPr>
          <w:sz w:val="18"/>
          <w:szCs w:val="18"/>
        </w:rPr>
        <w:t xml:space="preserve"> zna większość dziedzin sztuki.</w:t>
      </w:r>
    </w:p>
    <w:p w:rsidR="002A6414" w:rsidRPr="002A6414" w:rsidRDefault="002A6414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2A6414">
        <w:rPr>
          <w:rStyle w:val="Pogrubienie"/>
          <w:sz w:val="18"/>
          <w:szCs w:val="18"/>
        </w:rPr>
        <w:t>Dostateczny</w:t>
      </w:r>
      <w:r>
        <w:rPr>
          <w:sz w:val="18"/>
          <w:szCs w:val="18"/>
        </w:rPr>
        <w:t xml:space="preserve"> - N</w:t>
      </w:r>
      <w:r w:rsidRPr="002A6414">
        <w:rPr>
          <w:sz w:val="18"/>
          <w:szCs w:val="18"/>
        </w:rPr>
        <w:t>ajczęściej popra</w:t>
      </w:r>
      <w:r>
        <w:rPr>
          <w:sz w:val="18"/>
          <w:szCs w:val="18"/>
        </w:rPr>
        <w:t xml:space="preserve">wnie rozpoznaje elementy dzieła, używa prostych technik, </w:t>
      </w:r>
      <w:r w:rsidRPr="002A6414">
        <w:rPr>
          <w:sz w:val="18"/>
          <w:szCs w:val="18"/>
        </w:rPr>
        <w:t>zna kilka dziedzin sztuki.</w:t>
      </w:r>
    </w:p>
    <w:p w:rsidR="002A6414" w:rsidRPr="002A6414" w:rsidRDefault="002A6414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2A6414">
        <w:rPr>
          <w:rStyle w:val="Pogrubienie"/>
          <w:sz w:val="18"/>
          <w:szCs w:val="18"/>
        </w:rPr>
        <w:t>Dopuszczający</w:t>
      </w:r>
      <w:r>
        <w:rPr>
          <w:sz w:val="18"/>
          <w:szCs w:val="18"/>
        </w:rPr>
        <w:t xml:space="preserve"> - Z </w:t>
      </w:r>
      <w:r w:rsidRPr="002A6414">
        <w:rPr>
          <w:sz w:val="18"/>
          <w:szCs w:val="18"/>
        </w:rPr>
        <w:t xml:space="preserve"> p</w:t>
      </w:r>
      <w:r>
        <w:rPr>
          <w:sz w:val="18"/>
          <w:szCs w:val="18"/>
        </w:rPr>
        <w:t xml:space="preserve">omocą wyróżnia elementy dzieła, </w:t>
      </w:r>
      <w:r w:rsidRPr="002A6414">
        <w:rPr>
          <w:sz w:val="18"/>
          <w:szCs w:val="18"/>
        </w:rPr>
        <w:t>prace wykonuje s</w:t>
      </w:r>
      <w:r>
        <w:rPr>
          <w:sz w:val="18"/>
          <w:szCs w:val="18"/>
        </w:rPr>
        <w:t>chematycznie i mało estetycznie,</w:t>
      </w:r>
      <w:r w:rsidRPr="002A6414">
        <w:rPr>
          <w:sz w:val="18"/>
          <w:szCs w:val="18"/>
        </w:rPr>
        <w:t xml:space="preserve"> ma trudności w rozpoznawaniu sztuki.</w:t>
      </w:r>
    </w:p>
    <w:p w:rsidR="003720D6" w:rsidRPr="00CC1DF4" w:rsidRDefault="003720D6" w:rsidP="00B1783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val="pl-PL" w:eastAsia="pl-PL"/>
        </w:rPr>
      </w:pPr>
      <w:r w:rsidRPr="00CC1DF4">
        <w:rPr>
          <w:rFonts w:ascii="Times New Roman" w:eastAsia="Times New Roman" w:hAnsi="Times New Roman" w:cs="Times New Roman"/>
          <w:b/>
          <w:bCs/>
          <w:sz w:val="18"/>
          <w:szCs w:val="18"/>
          <w:lang w:val="pl-PL" w:eastAsia="pl-PL"/>
        </w:rPr>
        <w:t>Edukacja techniczna</w:t>
      </w:r>
    </w:p>
    <w:p w:rsidR="002A6414" w:rsidRPr="002A6414" w:rsidRDefault="002A6414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2A6414">
        <w:rPr>
          <w:rStyle w:val="Pogrubienie"/>
          <w:sz w:val="18"/>
          <w:szCs w:val="18"/>
        </w:rPr>
        <w:t>Celujący</w:t>
      </w:r>
      <w:r w:rsidRPr="002A6414">
        <w:rPr>
          <w:sz w:val="18"/>
          <w:szCs w:val="18"/>
        </w:rPr>
        <w:t xml:space="preserve"> – współpracuje w grupie jako lider; zawsze przestrzega zasad bezpieczeństwa; samodzielnie odczytuje informacje techniczne; sprawnie wykonuje przedmioty z różnymi połączeniami.</w:t>
      </w:r>
    </w:p>
    <w:p w:rsidR="002A6414" w:rsidRPr="002A6414" w:rsidRDefault="002A6414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2A6414">
        <w:rPr>
          <w:rStyle w:val="Pogrubienie"/>
          <w:sz w:val="18"/>
          <w:szCs w:val="18"/>
        </w:rPr>
        <w:t>Bardzo dobry</w:t>
      </w:r>
      <w:r w:rsidRPr="002A6414">
        <w:rPr>
          <w:sz w:val="18"/>
          <w:szCs w:val="18"/>
        </w:rPr>
        <w:t xml:space="preserve"> – dobrze współdziała w grupie; przestrzega zasad; odczytuje informacje techniczne; wykonuje przedmioty z różnymi połączeniami.</w:t>
      </w:r>
    </w:p>
    <w:p w:rsidR="002A6414" w:rsidRPr="002A6414" w:rsidRDefault="002A6414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2A6414">
        <w:rPr>
          <w:rStyle w:val="Pogrubienie"/>
          <w:sz w:val="18"/>
          <w:szCs w:val="18"/>
        </w:rPr>
        <w:t>Dobry</w:t>
      </w:r>
      <w:r w:rsidRPr="002A6414">
        <w:rPr>
          <w:sz w:val="18"/>
          <w:szCs w:val="18"/>
        </w:rPr>
        <w:t xml:space="preserve"> – stara się współpracować; przestrzega zasad; z pomocą odczytuje informacje; wykonuje przedmioty z połączeniami.</w:t>
      </w:r>
    </w:p>
    <w:p w:rsidR="002A6414" w:rsidRPr="002A6414" w:rsidRDefault="002A6414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2A6414">
        <w:rPr>
          <w:rStyle w:val="Pogrubienie"/>
          <w:sz w:val="18"/>
          <w:szCs w:val="18"/>
        </w:rPr>
        <w:t>Dostateczny</w:t>
      </w:r>
      <w:r w:rsidRPr="002A6414">
        <w:rPr>
          <w:sz w:val="18"/>
          <w:szCs w:val="18"/>
        </w:rPr>
        <w:t xml:space="preserve"> – rzadko współpracuje; najczęściej przestrzega zasad; często wymaga pomocy przy odczycie i wykonaniu przedmiotów.</w:t>
      </w:r>
    </w:p>
    <w:p w:rsidR="00CC1DF4" w:rsidRPr="002A6414" w:rsidRDefault="002A6414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2A6414">
        <w:rPr>
          <w:rStyle w:val="Pogrubienie"/>
          <w:sz w:val="18"/>
          <w:szCs w:val="18"/>
        </w:rPr>
        <w:t>Dopuszczający</w:t>
      </w:r>
      <w:r w:rsidRPr="002A6414">
        <w:rPr>
          <w:sz w:val="18"/>
          <w:szCs w:val="18"/>
        </w:rPr>
        <w:t xml:space="preserve"> – ma trudności ze współpracą; nie zawsze przestrzega zasad; wykonuje przedmioty i modele tylko z pomocą innych.</w:t>
      </w:r>
    </w:p>
    <w:p w:rsidR="003720D6" w:rsidRPr="00CC1DF4" w:rsidRDefault="003720D6" w:rsidP="00B1783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val="pl-PL" w:eastAsia="pl-PL"/>
        </w:rPr>
      </w:pPr>
      <w:r w:rsidRPr="00CC1DF4">
        <w:rPr>
          <w:rFonts w:ascii="Times New Roman" w:eastAsia="Times New Roman" w:hAnsi="Times New Roman" w:cs="Times New Roman"/>
          <w:b/>
          <w:bCs/>
          <w:sz w:val="18"/>
          <w:szCs w:val="18"/>
          <w:lang w:val="pl-PL" w:eastAsia="pl-PL"/>
        </w:rPr>
        <w:t>Wychowanie fizyczne</w:t>
      </w:r>
    </w:p>
    <w:p w:rsidR="002A6414" w:rsidRPr="002A6414" w:rsidRDefault="002A6414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2A6414">
        <w:rPr>
          <w:rStyle w:val="Pogrubienie"/>
          <w:sz w:val="18"/>
          <w:szCs w:val="18"/>
        </w:rPr>
        <w:t>Celujący</w:t>
      </w:r>
      <w:r w:rsidRPr="002A6414">
        <w:rPr>
          <w:sz w:val="18"/>
          <w:szCs w:val="18"/>
        </w:rPr>
        <w:t xml:space="preserve"> – aktywnie uczestniczy w grach i zabawach zgodnie z regułami; sprawnie wykonuje ć</w:t>
      </w:r>
      <w:r w:rsidR="00571ED8">
        <w:rPr>
          <w:sz w:val="18"/>
          <w:szCs w:val="18"/>
        </w:rPr>
        <w:t xml:space="preserve">wiczenia rozwijające sprawność, </w:t>
      </w:r>
      <w:r w:rsidRPr="002A6414">
        <w:rPr>
          <w:sz w:val="18"/>
          <w:szCs w:val="18"/>
        </w:rPr>
        <w:t xml:space="preserve"> pokonuje przeszkody</w:t>
      </w:r>
      <w:r w:rsidR="000F77E3">
        <w:rPr>
          <w:sz w:val="18"/>
          <w:szCs w:val="18"/>
        </w:rPr>
        <w:t>.</w:t>
      </w:r>
    </w:p>
    <w:p w:rsidR="002A6414" w:rsidRPr="002A6414" w:rsidRDefault="002A6414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2A6414">
        <w:rPr>
          <w:rStyle w:val="Pogrubienie"/>
          <w:sz w:val="18"/>
          <w:szCs w:val="18"/>
        </w:rPr>
        <w:t>Bardzo dobry</w:t>
      </w:r>
      <w:r w:rsidRPr="002A6414">
        <w:rPr>
          <w:sz w:val="18"/>
          <w:szCs w:val="18"/>
        </w:rPr>
        <w:t xml:space="preserve"> – uczestniczy w grach zgodnie z zasadami; poprawnie </w:t>
      </w:r>
      <w:r w:rsidR="000F77E3">
        <w:rPr>
          <w:sz w:val="18"/>
          <w:szCs w:val="18"/>
        </w:rPr>
        <w:t>wykonuje ćwiczenia gimnastyczne</w:t>
      </w:r>
      <w:r w:rsidRPr="002A6414">
        <w:rPr>
          <w:sz w:val="18"/>
          <w:szCs w:val="18"/>
        </w:rPr>
        <w:t>.</w:t>
      </w:r>
    </w:p>
    <w:p w:rsidR="002A6414" w:rsidRPr="002A6414" w:rsidRDefault="002A6414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2A6414">
        <w:rPr>
          <w:rStyle w:val="Pogrubienie"/>
          <w:sz w:val="18"/>
          <w:szCs w:val="18"/>
        </w:rPr>
        <w:t>Dobry</w:t>
      </w:r>
      <w:r w:rsidRPr="002A6414">
        <w:rPr>
          <w:sz w:val="18"/>
          <w:szCs w:val="18"/>
        </w:rPr>
        <w:t xml:space="preserve"> – sprawny fizycznie; poprawnie ćwiczy, rzuca i chwyta piłkę; uczestniczy w grach, przestrzegając zasad.</w:t>
      </w:r>
    </w:p>
    <w:p w:rsidR="002A6414" w:rsidRPr="002A6414" w:rsidRDefault="002A6414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2A6414">
        <w:rPr>
          <w:rStyle w:val="Pogrubienie"/>
          <w:sz w:val="18"/>
          <w:szCs w:val="18"/>
        </w:rPr>
        <w:t>Dostateczny</w:t>
      </w:r>
      <w:r w:rsidRPr="002A6414">
        <w:rPr>
          <w:sz w:val="18"/>
          <w:szCs w:val="18"/>
        </w:rPr>
        <w:t xml:space="preserve"> – z pomocą pokonuje przeszkody i wykonuje ćwiczenia; stara się przestrzegać zasad w grach.</w:t>
      </w:r>
    </w:p>
    <w:p w:rsidR="002A6414" w:rsidRPr="002A6414" w:rsidRDefault="002A6414" w:rsidP="00B1783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2A6414">
        <w:rPr>
          <w:rStyle w:val="Pogrubienie"/>
          <w:sz w:val="18"/>
          <w:szCs w:val="18"/>
        </w:rPr>
        <w:t>Dopuszczający</w:t>
      </w:r>
      <w:r w:rsidRPr="002A6414">
        <w:rPr>
          <w:sz w:val="18"/>
          <w:szCs w:val="18"/>
        </w:rPr>
        <w:t xml:space="preserve"> – biernie uczestniczy</w:t>
      </w:r>
      <w:r w:rsidR="007C1A5C">
        <w:rPr>
          <w:sz w:val="18"/>
          <w:szCs w:val="18"/>
        </w:rPr>
        <w:t xml:space="preserve"> w zajęciach</w:t>
      </w:r>
      <w:bookmarkStart w:id="0" w:name="_GoBack"/>
      <w:bookmarkEnd w:id="0"/>
      <w:r w:rsidRPr="002A6414">
        <w:rPr>
          <w:sz w:val="18"/>
          <w:szCs w:val="18"/>
        </w:rPr>
        <w:t>; niechętnie ćwiczy; potrzebuje dużej pomocy; nie zawsze przestrzega zasad.</w:t>
      </w:r>
    </w:p>
    <w:p w:rsidR="00CC1DF4" w:rsidRPr="00CC1DF4" w:rsidRDefault="00CC1DF4" w:rsidP="00B1783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l-PL" w:eastAsia="pl-PL"/>
        </w:rPr>
      </w:pPr>
    </w:p>
    <w:p w:rsidR="001D58A4" w:rsidRPr="00CC1DF4" w:rsidRDefault="001D58A4" w:rsidP="00B1783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l-PL" w:eastAsia="pl-PL"/>
        </w:rPr>
      </w:pPr>
    </w:p>
    <w:p w:rsidR="003A45DF" w:rsidRPr="00CC1DF4" w:rsidRDefault="003A45DF" w:rsidP="00B17831">
      <w:pPr>
        <w:jc w:val="both"/>
        <w:rPr>
          <w:rFonts w:ascii="Times New Roman" w:hAnsi="Times New Roman" w:cs="Times New Roman"/>
          <w:b/>
          <w:sz w:val="18"/>
          <w:szCs w:val="18"/>
          <w:lang w:val="pl-PL"/>
        </w:rPr>
      </w:pPr>
      <w:r w:rsidRPr="00CC1DF4">
        <w:rPr>
          <w:rFonts w:ascii="Times New Roman" w:hAnsi="Times New Roman" w:cs="Times New Roman"/>
          <w:b/>
          <w:sz w:val="18"/>
          <w:szCs w:val="18"/>
          <w:lang w:val="pl-PL"/>
        </w:rPr>
        <w:t xml:space="preserve">Tryb i sposoby sprawdzania wiadomości </w:t>
      </w:r>
      <w:r w:rsidR="0088494A" w:rsidRPr="00CC1DF4">
        <w:rPr>
          <w:rFonts w:ascii="Times New Roman" w:hAnsi="Times New Roman" w:cs="Times New Roman"/>
          <w:b/>
          <w:sz w:val="18"/>
          <w:szCs w:val="18"/>
          <w:lang w:val="pl-PL"/>
        </w:rPr>
        <w:t>i umiejętności uczniów klasy drugiej</w:t>
      </w:r>
    </w:p>
    <w:p w:rsidR="003A45DF" w:rsidRPr="00CC1DF4" w:rsidRDefault="003A45DF" w:rsidP="00B17831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  <w:lang w:val="pl-PL"/>
        </w:rPr>
      </w:pPr>
      <w:r w:rsidRPr="00CC1DF4">
        <w:rPr>
          <w:rFonts w:ascii="Times New Roman" w:eastAsia="Calibri" w:hAnsi="Times New Roman" w:cs="Times New Roman"/>
          <w:b/>
          <w:color w:val="000000"/>
          <w:sz w:val="18"/>
          <w:szCs w:val="18"/>
          <w:lang w:val="pl-PL"/>
        </w:rPr>
        <w:t>Ocenianie</w:t>
      </w:r>
      <w:r w:rsidR="00DF3E0A" w:rsidRPr="00CC1DF4">
        <w:rPr>
          <w:rFonts w:ascii="Times New Roman" w:eastAsia="Calibri" w:hAnsi="Times New Roman" w:cs="Times New Roman"/>
          <w:b/>
          <w:color w:val="000000"/>
          <w:sz w:val="18"/>
          <w:szCs w:val="18"/>
          <w:lang w:val="pl-PL"/>
        </w:rPr>
        <w:t xml:space="preserve"> - </w:t>
      </w:r>
      <w:r w:rsidRPr="00CC1DF4"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  <w:t>bieżące ocenianie pracy ucznia na zajęciach</w:t>
      </w:r>
      <w:r w:rsidR="00DF3E0A" w:rsidRPr="00CC1DF4"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  <w:t xml:space="preserve">, </w:t>
      </w:r>
      <w:r w:rsidRPr="00CC1DF4"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  <w:t>ocena słowna, ocena cząstkowa według skali ocen : celujący, bardzo dobry, dobry, dostateczny, dopuszczający, niedostateczny,</w:t>
      </w:r>
      <w:r w:rsidR="00DF3E0A" w:rsidRPr="00CC1DF4">
        <w:rPr>
          <w:rFonts w:ascii="Times New Roman" w:eastAsia="Calibri" w:hAnsi="Times New Roman" w:cs="Times New Roman"/>
          <w:b/>
          <w:color w:val="000000"/>
          <w:sz w:val="18"/>
          <w:szCs w:val="18"/>
          <w:lang w:val="pl-PL"/>
        </w:rPr>
        <w:t xml:space="preserve"> </w:t>
      </w:r>
      <w:r w:rsidRPr="00CC1DF4"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  <w:t>śródroczna  i roczna – ocena opisowa.</w:t>
      </w:r>
    </w:p>
    <w:p w:rsidR="003A45DF" w:rsidRPr="00CC1DF4" w:rsidRDefault="003A45DF" w:rsidP="00B178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l-PL" w:eastAsia="pl-PL"/>
        </w:rPr>
      </w:pPr>
      <w:r w:rsidRPr="00CC1DF4">
        <w:rPr>
          <w:rFonts w:ascii="Times New Roman" w:eastAsia="Times New Roman" w:hAnsi="Times New Roman" w:cs="Times New Roman"/>
          <w:b/>
          <w:bCs/>
          <w:sz w:val="18"/>
          <w:szCs w:val="18"/>
          <w:lang w:val="pl-PL" w:eastAsia="pl-PL"/>
        </w:rPr>
        <w:t>W procesie oceniania uwzględniane są następujące obszary:</w:t>
      </w:r>
      <w:r w:rsidR="00DF3E0A" w:rsidRPr="00CC1DF4">
        <w:rPr>
          <w:rFonts w:ascii="Times New Roman" w:eastAsia="Times New Roman" w:hAnsi="Times New Roman" w:cs="Times New Roman"/>
          <w:sz w:val="18"/>
          <w:szCs w:val="18"/>
          <w:lang w:val="pl-PL" w:eastAsia="pl-PL"/>
        </w:rPr>
        <w:t xml:space="preserve"> </w:t>
      </w:r>
      <w:r w:rsidRPr="00CC1DF4">
        <w:rPr>
          <w:rFonts w:ascii="Times New Roman" w:eastAsia="Times New Roman" w:hAnsi="Times New Roman" w:cs="Times New Roman"/>
          <w:sz w:val="18"/>
          <w:szCs w:val="18"/>
          <w:lang w:val="pl-PL" w:eastAsia="pl-PL"/>
        </w:rPr>
        <w:t>indywidualne predyspozycje i możliwości dziecka w opanowaniu materiału edukacyjnego,</w:t>
      </w:r>
      <w:r w:rsidR="00DF3E0A" w:rsidRPr="00CC1DF4">
        <w:rPr>
          <w:rFonts w:ascii="Times New Roman" w:eastAsia="Times New Roman" w:hAnsi="Times New Roman" w:cs="Times New Roman"/>
          <w:sz w:val="18"/>
          <w:szCs w:val="18"/>
          <w:lang w:val="pl-PL" w:eastAsia="pl-PL"/>
        </w:rPr>
        <w:t xml:space="preserve"> </w:t>
      </w:r>
      <w:r w:rsidRPr="00CC1DF4">
        <w:rPr>
          <w:rFonts w:ascii="Times New Roman" w:eastAsia="Times New Roman" w:hAnsi="Times New Roman" w:cs="Times New Roman"/>
          <w:sz w:val="18"/>
          <w:szCs w:val="18"/>
          <w:lang w:val="pl-PL" w:eastAsia="pl-PL"/>
        </w:rPr>
        <w:t>stopień zaangażowania ucznia i wkład pracy w procesie zdobywania wiadomości i umiejętności,</w:t>
      </w:r>
      <w:r w:rsidR="00DF3E0A" w:rsidRPr="00CC1DF4">
        <w:rPr>
          <w:rFonts w:ascii="Times New Roman" w:eastAsia="Times New Roman" w:hAnsi="Times New Roman" w:cs="Times New Roman"/>
          <w:sz w:val="18"/>
          <w:szCs w:val="18"/>
          <w:lang w:val="pl-PL" w:eastAsia="pl-PL"/>
        </w:rPr>
        <w:t xml:space="preserve"> </w:t>
      </w:r>
      <w:r w:rsidRPr="00CC1DF4">
        <w:rPr>
          <w:rFonts w:ascii="Times New Roman" w:eastAsia="Times New Roman" w:hAnsi="Times New Roman" w:cs="Times New Roman"/>
          <w:sz w:val="18"/>
          <w:szCs w:val="18"/>
          <w:lang w:val="pl-PL" w:eastAsia="pl-PL"/>
        </w:rPr>
        <w:t>umiejętność rozwiązywania problemów,</w:t>
      </w:r>
      <w:r w:rsidR="005E77B0" w:rsidRPr="00CC1DF4">
        <w:rPr>
          <w:rFonts w:ascii="Times New Roman" w:eastAsia="Times New Roman" w:hAnsi="Times New Roman" w:cs="Times New Roman"/>
          <w:sz w:val="18"/>
          <w:szCs w:val="18"/>
          <w:lang w:val="pl-PL" w:eastAsia="pl-PL"/>
        </w:rPr>
        <w:t xml:space="preserve"> </w:t>
      </w:r>
      <w:r w:rsidRPr="00CC1DF4">
        <w:rPr>
          <w:rFonts w:ascii="Times New Roman" w:eastAsia="Times New Roman" w:hAnsi="Times New Roman" w:cs="Times New Roman"/>
          <w:sz w:val="18"/>
          <w:szCs w:val="18"/>
          <w:lang w:val="pl-PL" w:eastAsia="pl-PL"/>
        </w:rPr>
        <w:t xml:space="preserve">postępy dziecka w rozwoju </w:t>
      </w:r>
      <w:proofErr w:type="spellStart"/>
      <w:r w:rsidRPr="00CC1DF4">
        <w:rPr>
          <w:rFonts w:ascii="Times New Roman" w:eastAsia="Times New Roman" w:hAnsi="Times New Roman" w:cs="Times New Roman"/>
          <w:sz w:val="18"/>
          <w:szCs w:val="18"/>
          <w:lang w:val="pl-PL" w:eastAsia="pl-PL"/>
        </w:rPr>
        <w:t>społeczno</w:t>
      </w:r>
      <w:proofErr w:type="spellEnd"/>
      <w:r w:rsidRPr="00CC1DF4">
        <w:rPr>
          <w:rFonts w:ascii="Times New Roman" w:eastAsia="Times New Roman" w:hAnsi="Times New Roman" w:cs="Times New Roman"/>
          <w:sz w:val="18"/>
          <w:szCs w:val="18"/>
          <w:lang w:val="pl-PL" w:eastAsia="pl-PL"/>
        </w:rPr>
        <w:t xml:space="preserve"> – emocjonalnym.</w:t>
      </w:r>
    </w:p>
    <w:p w:rsidR="00CB64CF" w:rsidRPr="00CC1DF4" w:rsidRDefault="00CB64CF" w:rsidP="00B17831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  <w:lang w:val="pl-PL"/>
        </w:rPr>
      </w:pPr>
      <w:r w:rsidRPr="00CC1DF4">
        <w:rPr>
          <w:rFonts w:ascii="Times New Roman" w:eastAsia="Calibri" w:hAnsi="Times New Roman" w:cs="Times New Roman"/>
          <w:b/>
          <w:color w:val="000000"/>
          <w:sz w:val="18"/>
          <w:szCs w:val="18"/>
          <w:lang w:val="pl-PL"/>
        </w:rPr>
        <w:t>Sprawdziany z edukacji wczesnoszkolnej oceniane są według następującej punktacji:</w:t>
      </w:r>
    </w:p>
    <w:p w:rsidR="00CB64CF" w:rsidRPr="00CC1DF4" w:rsidRDefault="00CB64CF" w:rsidP="00B178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</w:pPr>
      <w:r w:rsidRPr="00CC1DF4"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  <w:t>100% -91% - ocena bardzo dobra</w:t>
      </w:r>
    </w:p>
    <w:p w:rsidR="00CB64CF" w:rsidRPr="00CC1DF4" w:rsidRDefault="00CB64CF" w:rsidP="00B178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</w:pPr>
      <w:r w:rsidRPr="00CC1DF4"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  <w:t>90%-76% - dobra</w:t>
      </w:r>
    </w:p>
    <w:p w:rsidR="00CB64CF" w:rsidRPr="00CC1DF4" w:rsidRDefault="00CB64CF" w:rsidP="00B178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</w:pPr>
      <w:r w:rsidRPr="00CC1DF4"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  <w:t>75%-51% - dostateczna</w:t>
      </w:r>
    </w:p>
    <w:p w:rsidR="00CB64CF" w:rsidRPr="00CC1DF4" w:rsidRDefault="00CB64CF" w:rsidP="00B178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</w:pPr>
      <w:r w:rsidRPr="00CC1DF4"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  <w:t>50%- 36% - dopuszczająca</w:t>
      </w:r>
    </w:p>
    <w:p w:rsidR="00CB64CF" w:rsidRPr="00CC1DF4" w:rsidRDefault="00CB64CF" w:rsidP="00B17831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</w:pPr>
      <w:r w:rsidRPr="00CC1DF4"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  <w:t>35% i poniżej niedostateczna</w:t>
      </w:r>
    </w:p>
    <w:p w:rsidR="00CB64CF" w:rsidRPr="00CC1DF4" w:rsidRDefault="00CB64CF" w:rsidP="00B17831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  <w:lang w:val="pl-PL"/>
        </w:rPr>
      </w:pPr>
      <w:r w:rsidRPr="00CC1DF4">
        <w:rPr>
          <w:rFonts w:ascii="Times New Roman" w:eastAsia="Calibri" w:hAnsi="Times New Roman" w:cs="Times New Roman"/>
          <w:b/>
          <w:color w:val="000000"/>
          <w:sz w:val="18"/>
          <w:szCs w:val="18"/>
          <w:lang w:val="pl-PL"/>
        </w:rPr>
        <w:t xml:space="preserve">Uczeń może poprawić każdy sprawdzian i kartkówkę tylko raz. </w:t>
      </w:r>
    </w:p>
    <w:p w:rsidR="00CB64CF" w:rsidRPr="00CC1DF4" w:rsidRDefault="00CB64CF" w:rsidP="00B1783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  <w:lang w:val="pl-PL"/>
        </w:rPr>
      </w:pPr>
      <w:r w:rsidRPr="00CC1DF4">
        <w:rPr>
          <w:rFonts w:ascii="Times New Roman" w:eastAsia="Calibri" w:hAnsi="Times New Roman" w:cs="Times New Roman"/>
          <w:b/>
          <w:color w:val="000000"/>
          <w:sz w:val="18"/>
          <w:szCs w:val="18"/>
          <w:lang w:val="pl-PL"/>
        </w:rPr>
        <w:t>Prace pisemne (pisanie z pamięci, ze słuchu, przepisywanie) oceniane są następująco:</w:t>
      </w:r>
    </w:p>
    <w:p w:rsidR="00CB64CF" w:rsidRPr="00CC1DF4" w:rsidRDefault="00CB64CF" w:rsidP="00B178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</w:pPr>
      <w:r w:rsidRPr="00CC1DF4"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  <w:tab/>
      </w:r>
    </w:p>
    <w:p w:rsidR="00CB64CF" w:rsidRPr="00CC1DF4" w:rsidRDefault="00CB64CF" w:rsidP="00B178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</w:pPr>
      <w:r w:rsidRPr="00CC1DF4"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  <w:t>0 -  błędów ortograficznych – celujący</w:t>
      </w:r>
    </w:p>
    <w:p w:rsidR="00CB64CF" w:rsidRPr="00CC1DF4" w:rsidRDefault="00CB64CF" w:rsidP="00B178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</w:pPr>
      <w:r w:rsidRPr="00CC1DF4"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  <w:t>1 - błąd ortograficzny - bardzo dobry</w:t>
      </w:r>
    </w:p>
    <w:p w:rsidR="00CB64CF" w:rsidRPr="00CC1DF4" w:rsidRDefault="00CB64CF" w:rsidP="00B178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</w:pPr>
      <w:r w:rsidRPr="00CC1DF4"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  <w:t>2 -  3 błędy ortograficzne – dobry</w:t>
      </w:r>
    </w:p>
    <w:p w:rsidR="00CB64CF" w:rsidRPr="00CC1DF4" w:rsidRDefault="00CB64CF" w:rsidP="00B178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</w:pPr>
      <w:r w:rsidRPr="00CC1DF4"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  <w:t>4 - 5 błędów ortograficznych - dostateczny</w:t>
      </w:r>
    </w:p>
    <w:p w:rsidR="00CB64CF" w:rsidRPr="00CC1DF4" w:rsidRDefault="00CB64CF" w:rsidP="00B178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</w:pPr>
      <w:r w:rsidRPr="00CC1DF4"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  <w:t>6 -7 błędów ortograficznych – dopuszczający</w:t>
      </w:r>
    </w:p>
    <w:p w:rsidR="00CB64CF" w:rsidRPr="00B17831" w:rsidRDefault="00CB64CF" w:rsidP="00B178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</w:pPr>
      <w:r w:rsidRPr="00CC1DF4"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  <w:t>8-9 błędów ortograficznych – niedostateczny</w:t>
      </w:r>
    </w:p>
    <w:p w:rsidR="00DF3E0A" w:rsidRPr="00CC1DF4" w:rsidRDefault="00DF3E0A" w:rsidP="00B17831">
      <w:pPr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:rsidR="00DF3E0A" w:rsidRPr="00CC1DF4" w:rsidRDefault="00DF3E0A" w:rsidP="00B17831">
      <w:pPr>
        <w:tabs>
          <w:tab w:val="left" w:pos="7368"/>
        </w:tabs>
        <w:jc w:val="right"/>
        <w:rPr>
          <w:rFonts w:ascii="Times New Roman" w:hAnsi="Times New Roman" w:cs="Times New Roman"/>
          <w:sz w:val="18"/>
          <w:szCs w:val="18"/>
          <w:lang w:val="pl-PL"/>
        </w:rPr>
      </w:pPr>
      <w:r w:rsidRPr="00CC1DF4">
        <w:rPr>
          <w:rFonts w:ascii="Times New Roman" w:hAnsi="Times New Roman" w:cs="Times New Roman"/>
          <w:sz w:val="18"/>
          <w:szCs w:val="18"/>
          <w:lang w:val="pl-PL"/>
        </w:rPr>
        <w:t xml:space="preserve">                                                                                                                 Opracowała mgr Anna </w:t>
      </w:r>
      <w:proofErr w:type="spellStart"/>
      <w:r w:rsidRPr="00CC1DF4">
        <w:rPr>
          <w:rFonts w:ascii="Times New Roman" w:hAnsi="Times New Roman" w:cs="Times New Roman"/>
          <w:sz w:val="18"/>
          <w:szCs w:val="18"/>
          <w:lang w:val="pl-PL"/>
        </w:rPr>
        <w:t>Siedlarz</w:t>
      </w:r>
      <w:proofErr w:type="spellEnd"/>
    </w:p>
    <w:sectPr w:rsidR="00DF3E0A" w:rsidRPr="00CC1DF4" w:rsidSect="00B17831">
      <w:pgSz w:w="12240" w:h="15840"/>
      <w:pgMar w:top="1135" w:right="1041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364F61"/>
    <w:multiLevelType w:val="multilevel"/>
    <w:tmpl w:val="EB06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434413"/>
    <w:multiLevelType w:val="multilevel"/>
    <w:tmpl w:val="A366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7E0BB0"/>
    <w:multiLevelType w:val="hybridMultilevel"/>
    <w:tmpl w:val="BC3E323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99934DC"/>
    <w:multiLevelType w:val="hybridMultilevel"/>
    <w:tmpl w:val="213C4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F20B1"/>
    <w:multiLevelType w:val="hybridMultilevel"/>
    <w:tmpl w:val="CA523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A9370C"/>
    <w:multiLevelType w:val="hybridMultilevel"/>
    <w:tmpl w:val="12826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2"/>
  </w:num>
  <w:num w:numId="12">
    <w:abstractNumId w:val="13"/>
  </w:num>
  <w:num w:numId="13">
    <w:abstractNumId w:val="9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F77E3"/>
    <w:rsid w:val="0015074B"/>
    <w:rsid w:val="001D58A4"/>
    <w:rsid w:val="002456C9"/>
    <w:rsid w:val="0029639D"/>
    <w:rsid w:val="002A6414"/>
    <w:rsid w:val="00326F90"/>
    <w:rsid w:val="00333F1B"/>
    <w:rsid w:val="00361B99"/>
    <w:rsid w:val="003720D6"/>
    <w:rsid w:val="003A45DF"/>
    <w:rsid w:val="00496FB1"/>
    <w:rsid w:val="00571ED8"/>
    <w:rsid w:val="005E77B0"/>
    <w:rsid w:val="006031C7"/>
    <w:rsid w:val="006737E7"/>
    <w:rsid w:val="007112BE"/>
    <w:rsid w:val="007C1A5C"/>
    <w:rsid w:val="00837F7E"/>
    <w:rsid w:val="0088494A"/>
    <w:rsid w:val="00973078"/>
    <w:rsid w:val="00AA1D8D"/>
    <w:rsid w:val="00B17831"/>
    <w:rsid w:val="00B47730"/>
    <w:rsid w:val="00CA1FED"/>
    <w:rsid w:val="00CB0664"/>
    <w:rsid w:val="00CB64CF"/>
    <w:rsid w:val="00CC1DF4"/>
    <w:rsid w:val="00CF545F"/>
    <w:rsid w:val="00DF3E0A"/>
    <w:rsid w:val="00FC693F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414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2A6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414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2A6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6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FCA1CE-932C-4FB0-8E30-15B7ECD63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1126</Words>
  <Characters>6756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18</cp:revision>
  <dcterms:created xsi:type="dcterms:W3CDTF">2025-09-14T21:51:00Z</dcterms:created>
  <dcterms:modified xsi:type="dcterms:W3CDTF">2025-09-15T19:04:00Z</dcterms:modified>
</cp:coreProperties>
</file>